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8EB" w:rsidRPr="00EE61E0" w:rsidRDefault="003C4BEC">
      <w:pPr>
        <w:spacing w:after="0" w:line="408" w:lineRule="auto"/>
        <w:ind w:left="120"/>
        <w:jc w:val="center"/>
        <w:rPr>
          <w:lang w:val="ru-RU"/>
        </w:rPr>
      </w:pPr>
      <w:bookmarkStart w:id="0" w:name="block-19115775"/>
      <w:r w:rsidRPr="00EE61E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C38EB" w:rsidRPr="00EE61E0" w:rsidRDefault="003C4BEC">
      <w:pPr>
        <w:spacing w:after="0" w:line="408" w:lineRule="auto"/>
        <w:ind w:left="120"/>
        <w:jc w:val="center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4fa1f4ac-a23b-40a9-b358-a2c621e11e6c"/>
      <w:r w:rsidRPr="00EE61E0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РЕСПУБЛИКИ ТАТАРСТАН </w:t>
      </w:r>
      <w:bookmarkEnd w:id="1"/>
      <w:r w:rsidRPr="00EE61E0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2C38EB" w:rsidRPr="00EE61E0" w:rsidRDefault="003C4BEC">
      <w:pPr>
        <w:spacing w:after="0" w:line="408" w:lineRule="auto"/>
        <w:ind w:left="120"/>
        <w:jc w:val="center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c71c69c9-f8ba-40ed-b513-d1d0a2bb969c"/>
      <w:r w:rsidRPr="00EE61E0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  <w:bookmarkEnd w:id="2"/>
      <w:r w:rsidRPr="00EE61E0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EE61E0">
        <w:rPr>
          <w:rFonts w:ascii="Times New Roman" w:hAnsi="Times New Roman"/>
          <w:color w:val="000000"/>
          <w:sz w:val="28"/>
          <w:lang w:val="ru-RU"/>
        </w:rPr>
        <w:t>​</w:t>
      </w:r>
    </w:p>
    <w:p w:rsidR="002C38EB" w:rsidRPr="00EE61E0" w:rsidRDefault="003C4BEC">
      <w:pPr>
        <w:spacing w:after="0" w:line="408" w:lineRule="auto"/>
        <w:ind w:left="120"/>
        <w:jc w:val="center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МБОУ "Школа №55"</w:t>
      </w:r>
    </w:p>
    <w:p w:rsidR="002C38EB" w:rsidRPr="00EE61E0" w:rsidRDefault="002C38EB">
      <w:pPr>
        <w:spacing w:after="0"/>
        <w:ind w:left="120"/>
        <w:rPr>
          <w:lang w:val="ru-RU"/>
        </w:rPr>
      </w:pPr>
    </w:p>
    <w:p w:rsidR="002C38EB" w:rsidRPr="00EE61E0" w:rsidRDefault="002C38EB">
      <w:pPr>
        <w:spacing w:after="0"/>
        <w:ind w:left="120"/>
        <w:rPr>
          <w:lang w:val="ru-RU"/>
        </w:rPr>
      </w:pPr>
    </w:p>
    <w:p w:rsidR="002C38EB" w:rsidRPr="00EE61E0" w:rsidRDefault="002C38EB">
      <w:pPr>
        <w:spacing w:after="0"/>
        <w:ind w:left="120"/>
        <w:rPr>
          <w:lang w:val="ru-RU"/>
        </w:rPr>
      </w:pPr>
    </w:p>
    <w:p w:rsidR="002C38EB" w:rsidRPr="00EE61E0" w:rsidRDefault="002C38EB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3C4BEC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3C4BE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3C4BE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C4BE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Щукина Г.В.</w:t>
            </w:r>
          </w:p>
          <w:p w:rsidR="004E6975" w:rsidRDefault="003C4BE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C4BE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C4BEC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3C4BE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Замдиректора по УЧ</w:t>
            </w:r>
          </w:p>
          <w:p w:rsidR="004E6975" w:rsidRDefault="003C4BE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C4BE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Корчагина Ю.Н.</w:t>
            </w:r>
          </w:p>
          <w:p w:rsidR="004E6975" w:rsidRDefault="003C4BE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C4BE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3C4BE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3C4BE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3C4BEC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3C4BEC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Киркина Е.Г.</w:t>
            </w:r>
          </w:p>
          <w:p w:rsidR="000E6D86" w:rsidRDefault="003C4BEC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C4BE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C38EB" w:rsidRDefault="002C38EB">
      <w:pPr>
        <w:spacing w:after="0"/>
        <w:ind w:left="120"/>
      </w:pPr>
    </w:p>
    <w:p w:rsidR="002C38EB" w:rsidRDefault="003C4BE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2C38EB" w:rsidRDefault="002C38EB">
      <w:pPr>
        <w:spacing w:after="0"/>
        <w:ind w:left="120"/>
      </w:pPr>
    </w:p>
    <w:p w:rsidR="002C38EB" w:rsidRDefault="002C38EB">
      <w:pPr>
        <w:spacing w:after="0"/>
        <w:ind w:left="120"/>
      </w:pPr>
    </w:p>
    <w:p w:rsidR="002C38EB" w:rsidRDefault="002C38EB">
      <w:pPr>
        <w:spacing w:after="0"/>
        <w:ind w:left="120"/>
      </w:pPr>
    </w:p>
    <w:p w:rsidR="002C38EB" w:rsidRDefault="003C4BE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2C38EB" w:rsidRDefault="003C4BEC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 2557752)</w:t>
      </w:r>
    </w:p>
    <w:p w:rsidR="002C38EB" w:rsidRDefault="002C38EB">
      <w:pPr>
        <w:spacing w:after="0"/>
        <w:ind w:left="120"/>
        <w:jc w:val="center"/>
      </w:pPr>
    </w:p>
    <w:p w:rsidR="002C38EB" w:rsidRDefault="003C4BEC">
      <w:pPr>
        <w:spacing w:after="0" w:line="408" w:lineRule="auto"/>
        <w:ind w:left="120"/>
        <w:jc w:val="center"/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«Алгебра и начала математического анализа. </w:t>
      </w:r>
      <w:proofErr w:type="spellStart"/>
      <w:r>
        <w:rPr>
          <w:rFonts w:ascii="Times New Roman" w:hAnsi="Times New Roman"/>
          <w:b/>
          <w:color w:val="000000"/>
          <w:sz w:val="28"/>
        </w:rPr>
        <w:t>Базовый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уровень</w:t>
      </w:r>
      <w:proofErr w:type="spellEnd"/>
      <w:r>
        <w:rPr>
          <w:rFonts w:ascii="Times New Roman" w:hAnsi="Times New Roman"/>
          <w:b/>
          <w:color w:val="000000"/>
          <w:sz w:val="28"/>
        </w:rPr>
        <w:t>»</w:t>
      </w:r>
    </w:p>
    <w:p w:rsidR="002C38EB" w:rsidRDefault="003C4BEC">
      <w:pPr>
        <w:spacing w:after="0" w:line="408" w:lineRule="auto"/>
        <w:ind w:left="120"/>
        <w:jc w:val="center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 xml:space="preserve"> 10-11 </w:t>
      </w:r>
      <w:proofErr w:type="spellStart"/>
      <w:r>
        <w:rPr>
          <w:rFonts w:ascii="Times New Roman" w:hAnsi="Times New Roman"/>
          <w:color w:val="000000"/>
          <w:sz w:val="28"/>
        </w:rPr>
        <w:t>классов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</w:p>
    <w:p w:rsidR="002C38EB" w:rsidRDefault="002C38EB">
      <w:pPr>
        <w:spacing w:after="0"/>
        <w:ind w:left="120"/>
        <w:jc w:val="center"/>
      </w:pPr>
    </w:p>
    <w:p w:rsidR="002C38EB" w:rsidRDefault="002C38EB">
      <w:pPr>
        <w:spacing w:after="0"/>
        <w:ind w:left="120"/>
        <w:jc w:val="center"/>
      </w:pPr>
    </w:p>
    <w:p w:rsidR="002C38EB" w:rsidRDefault="002C38EB">
      <w:pPr>
        <w:spacing w:after="0"/>
        <w:ind w:left="120"/>
        <w:jc w:val="center"/>
      </w:pPr>
    </w:p>
    <w:p w:rsidR="002C38EB" w:rsidRDefault="002C38EB">
      <w:pPr>
        <w:spacing w:after="0"/>
        <w:ind w:left="120"/>
        <w:jc w:val="center"/>
      </w:pPr>
    </w:p>
    <w:p w:rsidR="002C38EB" w:rsidRDefault="002C38EB">
      <w:pPr>
        <w:spacing w:after="0"/>
        <w:ind w:left="120"/>
        <w:jc w:val="center"/>
      </w:pPr>
    </w:p>
    <w:p w:rsidR="002C38EB" w:rsidRDefault="002C38EB">
      <w:pPr>
        <w:spacing w:after="0"/>
        <w:ind w:left="120"/>
        <w:jc w:val="center"/>
      </w:pPr>
    </w:p>
    <w:p w:rsidR="002C38EB" w:rsidRDefault="002C38EB">
      <w:pPr>
        <w:spacing w:after="0"/>
        <w:ind w:left="120"/>
        <w:jc w:val="center"/>
      </w:pPr>
    </w:p>
    <w:p w:rsidR="002C38EB" w:rsidRDefault="002C38EB">
      <w:pPr>
        <w:spacing w:after="0"/>
        <w:ind w:left="120"/>
        <w:jc w:val="center"/>
      </w:pPr>
    </w:p>
    <w:p w:rsidR="002C38EB" w:rsidRDefault="002C38EB" w:rsidP="00EE61E0">
      <w:pPr>
        <w:spacing w:after="0"/>
      </w:pPr>
    </w:p>
    <w:p w:rsidR="002C38EB" w:rsidRDefault="002C38EB">
      <w:pPr>
        <w:spacing w:after="0"/>
        <w:ind w:left="120"/>
        <w:jc w:val="center"/>
      </w:pPr>
    </w:p>
    <w:p w:rsidR="002C38EB" w:rsidRPr="00EE61E0" w:rsidRDefault="003C4BEC">
      <w:pPr>
        <w:spacing w:after="0"/>
        <w:ind w:left="120"/>
        <w:jc w:val="center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5f65ef33-2d33-446f-958f-5e32cb3de0af"/>
      <w:proofErr w:type="spellStart"/>
      <w:r w:rsidRPr="00EE61E0">
        <w:rPr>
          <w:rFonts w:ascii="Times New Roman" w:hAnsi="Times New Roman"/>
          <w:b/>
          <w:color w:val="000000"/>
          <w:sz w:val="28"/>
          <w:lang w:val="ru-RU"/>
        </w:rPr>
        <w:t>г.Казань</w:t>
      </w:r>
      <w:proofErr w:type="spellEnd"/>
      <w:r w:rsidRPr="00EE61E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End w:id="3"/>
      <w:r w:rsidRPr="00EE61E0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0164aad7-7b72-4612-b183-ee0dede85b6a"/>
      <w:r w:rsidRPr="00EE61E0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EE61E0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EE61E0">
        <w:rPr>
          <w:rFonts w:ascii="Times New Roman" w:hAnsi="Times New Roman"/>
          <w:color w:val="000000"/>
          <w:sz w:val="28"/>
          <w:lang w:val="ru-RU"/>
        </w:rPr>
        <w:t>​</w:t>
      </w:r>
    </w:p>
    <w:p w:rsidR="002C38EB" w:rsidRPr="00EE61E0" w:rsidRDefault="002C38EB">
      <w:pPr>
        <w:rPr>
          <w:lang w:val="ru-RU"/>
        </w:rPr>
        <w:sectPr w:rsidR="002C38EB" w:rsidRPr="00EE61E0">
          <w:pgSz w:w="11906" w:h="16383"/>
          <w:pgMar w:top="1134" w:right="850" w:bottom="1134" w:left="1701" w:header="720" w:footer="720" w:gutter="0"/>
          <w:cols w:space="720"/>
        </w:sect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bookmarkStart w:id="5" w:name="block-19115781"/>
      <w:bookmarkEnd w:id="0"/>
      <w:r w:rsidRPr="00EE61E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bookmarkStart w:id="6" w:name="_Toc118726574"/>
      <w:bookmarkEnd w:id="6"/>
      <w:r w:rsidRPr="00EE61E0">
        <w:rPr>
          <w:rFonts w:ascii="Times New Roman" w:hAnsi="Times New Roman"/>
          <w:color w:val="000000"/>
          <w:sz w:val="28"/>
          <w:lang w:val="ru-RU"/>
        </w:rPr>
        <w:t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</w:t>
      </w:r>
      <w:r w:rsidRPr="00EE61E0">
        <w:rPr>
          <w:rFonts w:ascii="Times New Roman" w:hAnsi="Times New Roman"/>
          <w:color w:val="000000"/>
          <w:sz w:val="28"/>
          <w:lang w:val="ru-RU"/>
        </w:rPr>
        <w:t>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ого, личностного и познавательного развития личности обучающихся. 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bookmarkStart w:id="7" w:name="_Toc118726582"/>
      <w:bookmarkEnd w:id="7"/>
      <w:r w:rsidRPr="00EE61E0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естественно-научных курсов, а с другой стороны, формирует лог</w:t>
      </w:r>
      <w:r w:rsidRPr="00EE61E0">
        <w:rPr>
          <w:rFonts w:ascii="Times New Roman" w:hAnsi="Times New Roman"/>
          <w:color w:val="000000"/>
          <w:sz w:val="28"/>
          <w:lang w:val="ru-RU"/>
        </w:rPr>
        <w:t>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атематической форме.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</w:t>
      </w:r>
      <w:r w:rsidRPr="00EE61E0">
        <w:rPr>
          <w:rFonts w:ascii="Times New Roman" w:hAnsi="Times New Roman"/>
          <w:color w:val="000000"/>
          <w:sz w:val="28"/>
          <w:lang w:val="ru-RU"/>
        </w:rPr>
        <w:t>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</w:t>
      </w:r>
      <w:r w:rsidRPr="00EE61E0">
        <w:rPr>
          <w:rFonts w:ascii="Times New Roman" w:hAnsi="Times New Roman"/>
          <w:color w:val="000000"/>
          <w:sz w:val="28"/>
          <w:lang w:val="ru-RU"/>
        </w:rPr>
        <w:t>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Курс обладает значительным воспитательным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</w:t>
      </w:r>
      <w:r w:rsidRPr="00EE61E0">
        <w:rPr>
          <w:rFonts w:ascii="Times New Roman" w:hAnsi="Times New Roman"/>
          <w:color w:val="000000"/>
          <w:sz w:val="28"/>
          <w:lang w:val="ru-RU"/>
        </w:rPr>
        <w:lastRenderedPageBreak/>
        <w:t>требующей самостоятельности, аккуратности, продолжительной концентрации внимания и ответственности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 за полученный результат.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</w:t>
      </w:r>
      <w:r w:rsidRPr="00EE61E0">
        <w:rPr>
          <w:rFonts w:ascii="Times New Roman" w:hAnsi="Times New Roman"/>
          <w:color w:val="000000"/>
          <w:sz w:val="28"/>
          <w:lang w:val="ru-RU"/>
        </w:rPr>
        <w:t>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самостоятельно сформулированной математической задачи, а затем интерпретировать полученный результат.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</w:t>
      </w:r>
      <w:r w:rsidRPr="00EE61E0">
        <w:rPr>
          <w:rFonts w:ascii="Times New Roman" w:hAnsi="Times New Roman"/>
          <w:color w:val="000000"/>
          <w:sz w:val="28"/>
          <w:lang w:val="ru-RU"/>
        </w:rPr>
        <w:t>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</w:t>
      </w:r>
      <w:r w:rsidRPr="00EE61E0">
        <w:rPr>
          <w:rFonts w:ascii="Times New Roman" w:hAnsi="Times New Roman"/>
          <w:color w:val="000000"/>
          <w:sz w:val="28"/>
          <w:lang w:val="ru-RU"/>
        </w:rPr>
        <w:t>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Линия «Уравнения и неравенства» реализуется на протяжении всего обучени</w:t>
      </w:r>
      <w:r w:rsidRPr="00EE61E0">
        <w:rPr>
          <w:rFonts w:ascii="Times New Roman" w:hAnsi="Times New Roman"/>
          <w:color w:val="000000"/>
          <w:sz w:val="28"/>
          <w:lang w:val="ru-RU"/>
        </w:rPr>
        <w:t>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</w:t>
      </w:r>
      <w:r w:rsidRPr="00EE61E0">
        <w:rPr>
          <w:rFonts w:ascii="Times New Roman" w:hAnsi="Times New Roman"/>
          <w:color w:val="000000"/>
          <w:sz w:val="28"/>
          <w:lang w:val="ru-RU"/>
        </w:rPr>
        <w:t>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й выполнять расчёты по формулам, преобразования целых, рациональных, иррациональных и тригонометрических выражений, а также выражений, </w:t>
      </w:r>
      <w:r w:rsidRPr="00EE61E0">
        <w:rPr>
          <w:rFonts w:ascii="Times New Roman" w:hAnsi="Times New Roman"/>
          <w:color w:val="000000"/>
          <w:sz w:val="28"/>
          <w:lang w:val="ru-RU"/>
        </w:rPr>
        <w:lastRenderedPageBreak/>
        <w:t>содержащих степени и логарифмы. Благодаря изучению алгебраического материала происходит дальнейшее развитие алгоритмическ</w:t>
      </w:r>
      <w:r w:rsidRPr="00EE61E0">
        <w:rPr>
          <w:rFonts w:ascii="Times New Roman" w:hAnsi="Times New Roman"/>
          <w:color w:val="000000"/>
          <w:sz w:val="28"/>
          <w:lang w:val="ru-RU"/>
        </w:rPr>
        <w:t>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 естественно-научных задач, наглядно демонстрирует свои возможности как языка науки.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</w:t>
      </w:r>
      <w:r w:rsidRPr="00EE61E0">
        <w:rPr>
          <w:rFonts w:ascii="Times New Roman" w:hAnsi="Times New Roman"/>
          <w:color w:val="000000"/>
          <w:sz w:val="28"/>
          <w:lang w:val="ru-RU"/>
        </w:rPr>
        <w:t>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</w:t>
      </w:r>
      <w:r w:rsidRPr="00EE61E0">
        <w:rPr>
          <w:rFonts w:ascii="Times New Roman" w:hAnsi="Times New Roman"/>
          <w:color w:val="000000"/>
          <w:sz w:val="28"/>
          <w:lang w:val="ru-RU"/>
        </w:rPr>
        <w:t>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Содержательная </w:t>
      </w:r>
      <w:r w:rsidRPr="00EE61E0">
        <w:rPr>
          <w:rFonts w:ascii="Times New Roman" w:hAnsi="Times New Roman"/>
          <w:color w:val="000000"/>
          <w:sz w:val="28"/>
          <w:lang w:val="ru-RU"/>
        </w:rPr>
        <w:t>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</w:t>
      </w:r>
      <w:r w:rsidRPr="00EE61E0">
        <w:rPr>
          <w:rFonts w:ascii="Times New Roman" w:hAnsi="Times New Roman"/>
          <w:color w:val="000000"/>
          <w:sz w:val="28"/>
          <w:lang w:val="ru-RU"/>
        </w:rPr>
        <w:t>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</w:t>
      </w:r>
      <w:r w:rsidRPr="00EE61E0">
        <w:rPr>
          <w:rFonts w:ascii="Times New Roman" w:hAnsi="Times New Roman"/>
          <w:color w:val="000000"/>
          <w:sz w:val="28"/>
          <w:lang w:val="ru-RU"/>
        </w:rPr>
        <w:t>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</w:t>
      </w:r>
      <w:r w:rsidRPr="00EE61E0">
        <w:rPr>
          <w:rFonts w:ascii="Times New Roman" w:hAnsi="Times New Roman"/>
          <w:color w:val="000000"/>
          <w:sz w:val="28"/>
          <w:lang w:val="ru-RU"/>
        </w:rPr>
        <w:t>щиеся узнают о выдающихся результатах, полученных в ходе развития математики как науки, и их авторах.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</w:t>
      </w:r>
      <w:r w:rsidRPr="00EE61E0">
        <w:rPr>
          <w:rFonts w:ascii="Times New Roman" w:hAnsi="Times New Roman"/>
          <w:color w:val="000000"/>
          <w:sz w:val="28"/>
          <w:lang w:val="ru-RU"/>
        </w:rPr>
        <w:lastRenderedPageBreak/>
        <w:t>целое. Поэтому важно дать возможность школьнику понимать теоретико-множествен</w:t>
      </w:r>
      <w:r w:rsidRPr="00EE61E0">
        <w:rPr>
          <w:rFonts w:ascii="Times New Roman" w:hAnsi="Times New Roman"/>
          <w:color w:val="000000"/>
          <w:sz w:val="28"/>
          <w:lang w:val="ru-RU"/>
        </w:rPr>
        <w:t>ный язык современной математики и использовать его для выражения своих мыслей.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</w:t>
      </w:r>
      <w:r w:rsidRPr="00EE61E0">
        <w:rPr>
          <w:rFonts w:ascii="Times New Roman" w:hAnsi="Times New Roman"/>
          <w:color w:val="000000"/>
          <w:sz w:val="28"/>
          <w:lang w:val="ru-RU"/>
        </w:rPr>
        <w:t>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</w:t>
      </w:r>
      <w:r w:rsidRPr="00EE61E0">
        <w:rPr>
          <w:rFonts w:ascii="Times New Roman" w:hAnsi="Times New Roman"/>
          <w:color w:val="000000"/>
          <w:sz w:val="28"/>
          <w:lang w:val="ru-RU"/>
        </w:rPr>
        <w:t>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</w:t>
      </w:r>
      <w:r w:rsidRPr="00EE61E0">
        <w:rPr>
          <w:rFonts w:ascii="Times New Roman" w:hAnsi="Times New Roman"/>
          <w:color w:val="000000"/>
          <w:sz w:val="28"/>
          <w:lang w:val="ru-RU"/>
        </w:rPr>
        <w:t>ганизуется в процессе изучения всех тем курса «Алгебра и начала математического анализа».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bookmarkStart w:id="8" w:name="_Toc118726583"/>
      <w:bookmarkEnd w:id="8"/>
      <w:r w:rsidRPr="00EE61E0">
        <w:rPr>
          <w:rFonts w:ascii="Times New Roman" w:hAnsi="Times New Roman"/>
          <w:b/>
          <w:color w:val="000000"/>
          <w:sz w:val="28"/>
          <w:lang w:val="ru-RU"/>
        </w:rPr>
        <w:t>МЕСТО УЧЕБНОГО КУРСА В УЧЕБНОМ ПЛАНЕ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​‌</w:t>
      </w:r>
      <w:bookmarkStart w:id="9" w:name="b50f01e9-13d2-4b13-878a-42de73c52cdd"/>
      <w:r w:rsidRPr="00EE61E0">
        <w:rPr>
          <w:rFonts w:ascii="Times New Roman" w:hAnsi="Times New Roman"/>
          <w:color w:val="000000"/>
          <w:sz w:val="28"/>
          <w:lang w:val="ru-RU"/>
        </w:rPr>
        <w:t>В учебном плане на изучение курса алгебры и начал математического анализа на базовом уровне отводится 2 часа в неделю в 10 кл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ассе и 3 часа в неделю в 11 классе, всего за два года обучения – 170 </w:t>
      </w:r>
      <w:proofErr w:type="gramStart"/>
      <w:r w:rsidRPr="00EE61E0">
        <w:rPr>
          <w:rFonts w:ascii="Times New Roman" w:hAnsi="Times New Roman"/>
          <w:color w:val="000000"/>
          <w:sz w:val="28"/>
          <w:lang w:val="ru-RU"/>
        </w:rPr>
        <w:t>часов.</w:t>
      </w:r>
      <w:bookmarkEnd w:id="9"/>
      <w:r w:rsidRPr="00EE61E0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E61E0">
        <w:rPr>
          <w:rFonts w:ascii="Times New Roman" w:hAnsi="Times New Roman"/>
          <w:color w:val="000000"/>
          <w:sz w:val="28"/>
          <w:lang w:val="ru-RU"/>
        </w:rPr>
        <w:t>‌</w:t>
      </w:r>
    </w:p>
    <w:p w:rsidR="002C38EB" w:rsidRPr="00EE61E0" w:rsidRDefault="002C38EB">
      <w:pPr>
        <w:rPr>
          <w:lang w:val="ru-RU"/>
        </w:rPr>
        <w:sectPr w:rsidR="002C38EB" w:rsidRPr="00EE61E0">
          <w:pgSz w:w="11906" w:h="16383"/>
          <w:pgMar w:top="1134" w:right="850" w:bottom="1134" w:left="1701" w:header="720" w:footer="720" w:gutter="0"/>
          <w:cols w:space="720"/>
        </w:sect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bookmarkStart w:id="10" w:name="block-19115779"/>
      <w:bookmarkEnd w:id="5"/>
      <w:r w:rsidRPr="00EE61E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bookmarkStart w:id="11" w:name="_Toc118726588"/>
      <w:bookmarkEnd w:id="11"/>
      <w:r w:rsidRPr="00EE61E0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</w:t>
      </w:r>
      <w:r w:rsidRPr="00EE61E0">
        <w:rPr>
          <w:rFonts w:ascii="Times New Roman" w:hAnsi="Times New Roman"/>
          <w:color w:val="000000"/>
          <w:sz w:val="28"/>
          <w:lang w:val="ru-RU"/>
        </w:rPr>
        <w:t>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Действительные числа. Рациональные и иррациональные числа. Арифметические операции с д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ействительными числами. Приближённые вычисления, правила округления, прикидка и оценка результата вычислений.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</w:t>
      </w:r>
      <w:r w:rsidRPr="00EE61E0">
        <w:rPr>
          <w:rFonts w:ascii="Times New Roman" w:hAnsi="Times New Roman"/>
          <w:color w:val="000000"/>
          <w:sz w:val="28"/>
          <w:lang w:val="ru-RU"/>
        </w:rPr>
        <w:t>ия практических задач и представления данных.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Уравнения и</w:t>
      </w:r>
      <w:r w:rsidRPr="00EE61E0">
        <w:rPr>
          <w:rFonts w:ascii="Times New Roman" w:hAnsi="Times New Roman"/>
          <w:b/>
          <w:color w:val="000000"/>
          <w:sz w:val="28"/>
          <w:lang w:val="ru-RU"/>
        </w:rPr>
        <w:t xml:space="preserve"> неравенства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Преобразование тригонометрических выражений. Основные тригонометрические формулы.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Уравнение, корень уравнения</w:t>
      </w:r>
      <w:r w:rsidRPr="00EE61E0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EE61E0">
        <w:rPr>
          <w:rFonts w:ascii="Times New Roman" w:hAnsi="Times New Roman"/>
          <w:color w:val="000000"/>
          <w:sz w:val="28"/>
          <w:lang w:val="ru-RU"/>
        </w:rPr>
        <w:t>Неравенство, решение неравенства. Метод интервалов.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Решение целых и дробно-рациональных у</w:t>
      </w:r>
      <w:r w:rsidRPr="00EE61E0">
        <w:rPr>
          <w:rFonts w:ascii="Times New Roman" w:hAnsi="Times New Roman"/>
          <w:color w:val="000000"/>
          <w:sz w:val="28"/>
          <w:lang w:val="ru-RU"/>
        </w:rPr>
        <w:t>равнений и неравенств.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Решение иррациональных уравнений и неравенств.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Решение тригонометрических уравнений.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Функция, сп</w:t>
      </w:r>
      <w:r w:rsidRPr="00EE61E0">
        <w:rPr>
          <w:rFonts w:ascii="Times New Roman" w:hAnsi="Times New Roman"/>
          <w:color w:val="000000"/>
          <w:sz w:val="28"/>
          <w:lang w:val="ru-RU"/>
        </w:rPr>
        <w:t>особы задания функции. График функции. Взаимно обратные функции.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>. Чётные и нечётные функции.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Степенная функция с натуральным и целым показателем. Её свойства и граф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ик. Свойства и график корня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-ой степени.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lastRenderedPageBreak/>
        <w:t>Тригонометрическая окружность, определение тригонометрических функций числового аргумента.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Множеств</w:t>
      </w:r>
      <w:r w:rsidRPr="00EE61E0">
        <w:rPr>
          <w:rFonts w:ascii="Times New Roman" w:hAnsi="Times New Roman"/>
          <w:b/>
          <w:color w:val="000000"/>
          <w:sz w:val="28"/>
          <w:lang w:val="ru-RU"/>
        </w:rPr>
        <w:t>а и логика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Определение, теорема, следствие, доказательство.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Натуральные и целые числа. Признаки делимости целых чисел.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показателем. Свойства степени.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Логарифм числа. Десятичные и натуральные логарифмы.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 логарифмы.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степени с рациональным показателем.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Примеры тригонометрических неравенств.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Показательные уравнения и неравенства.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 и неравенства.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Системы линейных уравнений. Решение прикладных зад</w:t>
      </w:r>
      <w:r w:rsidRPr="00EE61E0">
        <w:rPr>
          <w:rFonts w:ascii="Times New Roman" w:hAnsi="Times New Roman"/>
          <w:color w:val="000000"/>
          <w:sz w:val="28"/>
          <w:lang w:val="ru-RU"/>
        </w:rPr>
        <w:t>ач с помощью системы линейных уравнений.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Системы и совокупности рациональных уравнений и неравенств.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Функция. П</w:t>
      </w:r>
      <w:r w:rsidRPr="00EE61E0">
        <w:rPr>
          <w:rFonts w:ascii="Times New Roman" w:hAnsi="Times New Roman"/>
          <w:color w:val="000000"/>
          <w:sz w:val="28"/>
          <w:lang w:val="ru-RU"/>
        </w:rPr>
        <w:t>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Показательная и логарифмическая функции, их свойства и графики.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графиков функций для решения уравнений и линейных систем.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</w:t>
      </w:r>
      <w:r w:rsidRPr="00EE61E0">
        <w:rPr>
          <w:rFonts w:ascii="Times New Roman" w:hAnsi="Times New Roman"/>
          <w:b/>
          <w:color w:val="000000"/>
          <w:sz w:val="28"/>
          <w:lang w:val="ru-RU"/>
        </w:rPr>
        <w:t>иза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Непрерывные функции. Метод интервалов для решения неравенств.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Производная функции. Геометрический и физический смысл производной.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Применение произ</w:t>
      </w:r>
      <w:r w:rsidRPr="00EE61E0">
        <w:rPr>
          <w:rFonts w:ascii="Times New Roman" w:hAnsi="Times New Roman"/>
          <w:color w:val="000000"/>
          <w:sz w:val="28"/>
          <w:lang w:val="ru-RU"/>
        </w:rPr>
        <w:t>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</w:t>
      </w:r>
      <w:r w:rsidRPr="00EE61E0">
        <w:rPr>
          <w:rFonts w:ascii="Times New Roman" w:hAnsi="Times New Roman"/>
          <w:color w:val="000000"/>
          <w:sz w:val="28"/>
          <w:lang w:val="ru-RU"/>
        </w:rPr>
        <w:t>ой или графиком.</w:t>
      </w:r>
    </w:p>
    <w:p w:rsidR="002C38EB" w:rsidRDefault="003C4B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Первообразная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Таблица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первообразных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:rsidR="002C38EB" w:rsidRPr="00EE61E0" w:rsidRDefault="002C38EB">
      <w:pPr>
        <w:rPr>
          <w:lang w:val="ru-RU"/>
        </w:rPr>
        <w:sectPr w:rsidR="002C38EB" w:rsidRPr="00EE61E0">
          <w:pgSz w:w="11906" w:h="16383"/>
          <w:pgMar w:top="1134" w:right="850" w:bottom="1134" w:left="1701" w:header="720" w:footer="720" w:gutter="0"/>
          <w:cols w:space="720"/>
        </w:sect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bookmarkStart w:id="12" w:name="block-19115780"/>
      <w:bookmarkEnd w:id="10"/>
      <w:r w:rsidRPr="00EE61E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</w:t>
      </w: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 xml:space="preserve"> и предметных образовательных результатов: 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</w:t>
      </w:r>
      <w:r w:rsidRPr="00EE61E0">
        <w:rPr>
          <w:rFonts w:ascii="Times New Roman" w:hAnsi="Times New Roman"/>
          <w:color w:val="000000"/>
          <w:sz w:val="28"/>
          <w:lang w:val="ru-RU"/>
        </w:rPr>
        <w:t>ебного предмета «Математика» характеризуются: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bookmarkStart w:id="13" w:name="_Toc73394992"/>
      <w:bookmarkEnd w:id="13"/>
      <w:r w:rsidRPr="00EE61E0">
        <w:rPr>
          <w:rFonts w:ascii="Times New Roman" w:hAnsi="Times New Roman"/>
          <w:color w:val="000000"/>
          <w:sz w:val="28"/>
          <w:lang w:val="ru-RU"/>
        </w:rPr>
        <w:t>Гражданское воспитание: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Патриотическое воспитание:</w:t>
      </w:r>
    </w:p>
    <w:p w:rsidR="002C38EB" w:rsidRPr="00EE61E0" w:rsidRDefault="003C4BEC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</w:t>
      </w:r>
      <w:r w:rsidRPr="00EE61E0">
        <w:rPr>
          <w:rFonts w:ascii="Times New Roman" w:hAnsi="Times New Roman"/>
          <w:color w:val="000000"/>
          <w:sz w:val="28"/>
          <w:lang w:val="ru-RU"/>
        </w:rPr>
        <w:t>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Духовно-нравственного воспитания: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осоз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нанием духовных ценностей российского народа; </w:t>
      </w: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Эстет</w:t>
      </w:r>
      <w:r w:rsidRPr="00EE61E0">
        <w:rPr>
          <w:rFonts w:ascii="Times New Roman" w:hAnsi="Times New Roman"/>
          <w:color w:val="000000"/>
          <w:sz w:val="28"/>
          <w:lang w:val="ru-RU"/>
        </w:rPr>
        <w:t>ическое воспитание: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Физическое воспитание: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E61E0">
        <w:rPr>
          <w:rFonts w:ascii="Times New Roman" w:hAnsi="Times New Roman"/>
          <w:color w:val="000000"/>
          <w:sz w:val="28"/>
          <w:lang w:val="ru-RU"/>
        </w:rPr>
        <w:t>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</w:t>
      </w:r>
      <w:r w:rsidRPr="00EE61E0">
        <w:rPr>
          <w:rFonts w:ascii="Times New Roman" w:hAnsi="Times New Roman"/>
          <w:color w:val="000000"/>
          <w:sz w:val="28"/>
          <w:lang w:val="ru-RU"/>
        </w:rPr>
        <w:t>, при занятиях спортивно-оздоровительной деятельностью.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Трудовое воспитание: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</w:t>
      </w:r>
      <w:r w:rsidRPr="00EE61E0">
        <w:rPr>
          <w:rFonts w:ascii="Times New Roman" w:hAnsi="Times New Roman"/>
          <w:color w:val="000000"/>
          <w:sz w:val="28"/>
          <w:lang w:val="ru-RU"/>
        </w:rPr>
        <w:t>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</w:t>
      </w:r>
      <w:r w:rsidRPr="00EE61E0">
        <w:rPr>
          <w:rFonts w:ascii="Times New Roman" w:hAnsi="Times New Roman"/>
          <w:color w:val="000000"/>
          <w:sz w:val="28"/>
          <w:lang w:val="ru-RU"/>
        </w:rPr>
        <w:t>авленности.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Экологическое воспитание: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</w:t>
      </w:r>
      <w:r w:rsidRPr="00EE61E0">
        <w:rPr>
          <w:rFonts w:ascii="Times New Roman" w:hAnsi="Times New Roman"/>
          <w:color w:val="000000"/>
          <w:sz w:val="28"/>
          <w:lang w:val="ru-RU"/>
        </w:rPr>
        <w:t>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Ценности научного познания: 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</w:t>
      </w:r>
      <w:r w:rsidRPr="00EE61E0">
        <w:rPr>
          <w:rFonts w:ascii="Times New Roman" w:hAnsi="Times New Roman"/>
          <w:color w:val="000000"/>
          <w:sz w:val="28"/>
          <w:lang w:val="ru-RU"/>
        </w:rPr>
        <w:t>осуществлять проектную и исследовательскую деятельность индивидуально и в группе.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bookmarkStart w:id="14" w:name="_Toc118726579"/>
      <w:bookmarkEnd w:id="14"/>
      <w:r w:rsidRPr="00EE61E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EE61E0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EE61E0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EE61E0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EE61E0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EE61E0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</w:t>
      </w:r>
      <w:proofErr w:type="gramStart"/>
      <w:r w:rsidRPr="00EE61E0">
        <w:rPr>
          <w:rFonts w:ascii="Times New Roman" w:hAnsi="Times New Roman"/>
          <w:i/>
          <w:color w:val="000000"/>
          <w:sz w:val="28"/>
          <w:lang w:val="ru-RU"/>
        </w:rPr>
        <w:t>базовых когнитивных процессов</w:t>
      </w:r>
      <w:proofErr w:type="gramEnd"/>
      <w:r w:rsidRPr="00EE61E0">
        <w:rPr>
          <w:rFonts w:ascii="Times New Roman" w:hAnsi="Times New Roman"/>
          <w:i/>
          <w:color w:val="000000"/>
          <w:sz w:val="28"/>
          <w:lang w:val="ru-RU"/>
        </w:rPr>
        <w:t xml:space="preserve"> обучающихся (освоение методов познания окружающего мира; при</w:t>
      </w:r>
      <w:r w:rsidRPr="00EE61E0">
        <w:rPr>
          <w:rFonts w:ascii="Times New Roman" w:hAnsi="Times New Roman"/>
          <w:i/>
          <w:color w:val="000000"/>
          <w:sz w:val="28"/>
          <w:lang w:val="ru-RU"/>
        </w:rPr>
        <w:t>менение логических, исследовательских операций, умений работать с информацией)</w:t>
      </w:r>
      <w:r w:rsidRPr="00EE61E0">
        <w:rPr>
          <w:rFonts w:ascii="Times New Roman" w:hAnsi="Times New Roman"/>
          <w:color w:val="000000"/>
          <w:sz w:val="28"/>
          <w:lang w:val="ru-RU"/>
        </w:rPr>
        <w:t>.</w:t>
      </w:r>
    </w:p>
    <w:p w:rsidR="002C38EB" w:rsidRDefault="003C4B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C38EB" w:rsidRPr="00EE61E0" w:rsidRDefault="003C4B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</w:t>
      </w:r>
      <w:r w:rsidRPr="00EE61E0">
        <w:rPr>
          <w:rFonts w:ascii="Times New Roman" w:hAnsi="Times New Roman"/>
          <w:color w:val="000000"/>
          <w:sz w:val="28"/>
          <w:lang w:val="ru-RU"/>
        </w:rPr>
        <w:t>танавливать существенный признак классификации, основания для обобщения и сравнения, критерии проводимого анализа;</w:t>
      </w:r>
    </w:p>
    <w:p w:rsidR="002C38EB" w:rsidRPr="00EE61E0" w:rsidRDefault="003C4B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2C38EB" w:rsidRPr="00EE61E0" w:rsidRDefault="003C4B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выявлять матема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2C38EB" w:rsidRPr="00EE61E0" w:rsidRDefault="003C4B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</w:t>
      </w:r>
      <w:r w:rsidRPr="00EE61E0">
        <w:rPr>
          <w:rFonts w:ascii="Times New Roman" w:hAnsi="Times New Roman"/>
          <w:color w:val="000000"/>
          <w:sz w:val="28"/>
          <w:lang w:val="ru-RU"/>
        </w:rPr>
        <w:t>заключений по аналогии;</w:t>
      </w:r>
    </w:p>
    <w:p w:rsidR="002C38EB" w:rsidRPr="00EE61E0" w:rsidRDefault="003C4B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2C38EB" w:rsidRPr="00EE61E0" w:rsidRDefault="003C4B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</w:t>
      </w:r>
      <w:r w:rsidRPr="00EE61E0">
        <w:rPr>
          <w:rFonts w:ascii="Times New Roman" w:hAnsi="Times New Roman"/>
          <w:color w:val="000000"/>
          <w:sz w:val="28"/>
          <w:lang w:val="ru-RU"/>
        </w:rPr>
        <w:t>ачи (сравнивать несколько вариантов решения, выбирать наиболее подходящий с учётом самостоятельно выделенных критериев).</w:t>
      </w:r>
    </w:p>
    <w:p w:rsidR="002C38EB" w:rsidRDefault="003C4B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C38EB" w:rsidRPr="00EE61E0" w:rsidRDefault="003C4B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использовать вопросы как исследовательский инструмент познания; формулировать вопросы, фиксирующие </w:t>
      </w:r>
      <w:r w:rsidRPr="00EE61E0">
        <w:rPr>
          <w:rFonts w:ascii="Times New Roman" w:hAnsi="Times New Roman"/>
          <w:color w:val="000000"/>
          <w:sz w:val="28"/>
          <w:lang w:val="ru-RU"/>
        </w:rPr>
        <w:t>противоречие, проблему, устанавливать искомое и данное, формировать гипотезу, аргументировать свою позицию, мнение;</w:t>
      </w:r>
    </w:p>
    <w:p w:rsidR="002C38EB" w:rsidRPr="00EE61E0" w:rsidRDefault="003C4B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</w:t>
      </w:r>
      <w:r w:rsidRPr="00EE61E0">
        <w:rPr>
          <w:rFonts w:ascii="Times New Roman" w:hAnsi="Times New Roman"/>
          <w:color w:val="000000"/>
          <w:sz w:val="28"/>
          <w:lang w:val="ru-RU"/>
        </w:rPr>
        <w:t>ыявлению зависимостей между объектами, явлениями, процессами;</w:t>
      </w:r>
    </w:p>
    <w:p w:rsidR="002C38EB" w:rsidRPr="00EE61E0" w:rsidRDefault="003C4B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2C38EB" w:rsidRPr="00EE61E0" w:rsidRDefault="003C4B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прогнозировать возможно</w:t>
      </w:r>
      <w:r w:rsidRPr="00EE61E0">
        <w:rPr>
          <w:rFonts w:ascii="Times New Roman" w:hAnsi="Times New Roman"/>
          <w:color w:val="000000"/>
          <w:sz w:val="28"/>
          <w:lang w:val="ru-RU"/>
        </w:rPr>
        <w:t>е развитие процесса, а также выдвигать предположения о его развитии в новых условиях.</w:t>
      </w:r>
    </w:p>
    <w:p w:rsidR="002C38EB" w:rsidRDefault="003C4B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C38EB" w:rsidRPr="00EE61E0" w:rsidRDefault="003C4B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2C38EB" w:rsidRPr="00EE61E0" w:rsidRDefault="003C4B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</w:t>
      </w:r>
      <w:r w:rsidRPr="00EE61E0">
        <w:rPr>
          <w:rFonts w:ascii="Times New Roman" w:hAnsi="Times New Roman"/>
          <w:color w:val="000000"/>
          <w:sz w:val="28"/>
          <w:lang w:val="ru-RU"/>
        </w:rPr>
        <w:t>изировать, систематизировать и интерпретировать информацию различных видов и форм представления;</w:t>
      </w:r>
    </w:p>
    <w:p w:rsidR="002C38EB" w:rsidRPr="00EE61E0" w:rsidRDefault="003C4B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2C38EB" w:rsidRPr="00EE61E0" w:rsidRDefault="003C4B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надёжность информации по самостоятельно сформулированным </w:t>
      </w:r>
      <w:r w:rsidRPr="00EE61E0">
        <w:rPr>
          <w:rFonts w:ascii="Times New Roman" w:hAnsi="Times New Roman"/>
          <w:color w:val="000000"/>
          <w:sz w:val="28"/>
          <w:lang w:val="ru-RU"/>
        </w:rPr>
        <w:t>критериям.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EE61E0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EE61E0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EE61E0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EE61E0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EE61E0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2C38EB" w:rsidRDefault="003C4B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C38EB" w:rsidRPr="00EE61E0" w:rsidRDefault="003C4B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в соответствии с условиями и целями общения; ясно, точно, грамотно выражать свою точку зрения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 в устных и письменных текстах, давать пояснения по ходу решения задачи, комментировать полученный результат; </w:t>
      </w:r>
    </w:p>
    <w:p w:rsidR="002C38EB" w:rsidRPr="00EE61E0" w:rsidRDefault="003C4B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</w:t>
      </w:r>
      <w:r w:rsidRPr="00EE61E0">
        <w:rPr>
          <w:rFonts w:ascii="Times New Roman" w:hAnsi="Times New Roman"/>
          <w:color w:val="000000"/>
          <w:sz w:val="28"/>
          <w:lang w:val="ru-RU"/>
        </w:rPr>
        <w:t>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2C38EB" w:rsidRPr="00EE61E0" w:rsidRDefault="003C4B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</w:t>
      </w:r>
      <w:r w:rsidRPr="00EE61E0">
        <w:rPr>
          <w:rFonts w:ascii="Times New Roman" w:hAnsi="Times New Roman"/>
          <w:color w:val="000000"/>
          <w:sz w:val="28"/>
          <w:lang w:val="ru-RU"/>
        </w:rPr>
        <w:t>о выбирать формат выступления с учётом задач презентации и особенностей аудитории.</w:t>
      </w:r>
    </w:p>
    <w:p w:rsidR="002C38EB" w:rsidRDefault="003C4B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C38EB" w:rsidRPr="00EE61E0" w:rsidRDefault="003C4BE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</w:t>
      </w:r>
      <w:r w:rsidRPr="00EE61E0">
        <w:rPr>
          <w:rFonts w:ascii="Times New Roman" w:hAnsi="Times New Roman"/>
          <w:color w:val="000000"/>
          <w:sz w:val="28"/>
          <w:lang w:val="ru-RU"/>
        </w:rPr>
        <w:t>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2C38EB" w:rsidRPr="00EE61E0" w:rsidRDefault="003C4BE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EE61E0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EE61E0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EE61E0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</w:t>
      </w:r>
      <w:r w:rsidRPr="00EE61E0">
        <w:rPr>
          <w:rFonts w:ascii="Times New Roman" w:hAnsi="Times New Roman"/>
          <w:i/>
          <w:color w:val="000000"/>
          <w:sz w:val="28"/>
          <w:lang w:val="ru-RU"/>
        </w:rPr>
        <w:t>вок и жизненных навыков личности</w:t>
      </w:r>
      <w:r w:rsidRPr="00EE61E0">
        <w:rPr>
          <w:rFonts w:ascii="Times New Roman" w:hAnsi="Times New Roman"/>
          <w:color w:val="000000"/>
          <w:sz w:val="28"/>
          <w:lang w:val="ru-RU"/>
        </w:rPr>
        <w:t>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Самоорганизация: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C38EB" w:rsidRDefault="003C4B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Самок</w:t>
      </w:r>
      <w:r>
        <w:rPr>
          <w:rFonts w:ascii="Times New Roman" w:hAnsi="Times New Roman"/>
          <w:color w:val="000000"/>
          <w:sz w:val="28"/>
        </w:rPr>
        <w:t>онтроль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C38EB" w:rsidRPr="00EE61E0" w:rsidRDefault="003C4BE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2C38EB" w:rsidRPr="00EE61E0" w:rsidRDefault="003C4BE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предвидеть трудности, которые </w:t>
      </w:r>
      <w:r w:rsidRPr="00EE61E0">
        <w:rPr>
          <w:rFonts w:ascii="Times New Roman" w:hAnsi="Times New Roman"/>
          <w:color w:val="000000"/>
          <w:sz w:val="28"/>
          <w:lang w:val="ru-RU"/>
        </w:rPr>
        <w:t>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2C38EB" w:rsidRPr="00EE61E0" w:rsidRDefault="003C4BE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 xml:space="preserve"> результа</w:t>
      </w:r>
      <w:r w:rsidRPr="00EE61E0">
        <w:rPr>
          <w:rFonts w:ascii="Times New Roman" w:hAnsi="Times New Roman"/>
          <w:color w:val="000000"/>
          <w:sz w:val="28"/>
          <w:lang w:val="ru-RU"/>
        </w:rPr>
        <w:t>тов деятельности, находить ошибку, давать оценку приобретённому опыту.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</w:t>
      </w:r>
      <w:r w:rsidRPr="00EE61E0">
        <w:rPr>
          <w:rFonts w:ascii="Times New Roman" w:hAnsi="Times New Roman"/>
          <w:color w:val="000000"/>
          <w:sz w:val="28"/>
          <w:lang w:val="ru-RU"/>
        </w:rPr>
        <w:t>зовательных результатов: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bookmarkStart w:id="15" w:name="_Toc118726585"/>
      <w:bookmarkEnd w:id="15"/>
      <w:r w:rsidRPr="00EE61E0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Выполнять арифметические операции с рациональными и действительными числами.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r w:rsidRPr="00EE61E0">
        <w:rPr>
          <w:rFonts w:ascii="Times New Roman" w:hAnsi="Times New Roman"/>
          <w:color w:val="000000"/>
          <w:sz w:val="28"/>
          <w:lang w:val="ru-RU"/>
        </w:rPr>
        <w:t>приближённые вычисления, используя правила округления, делать прикидку и оценку результата вычислений.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</w:t>
      </w:r>
      <w:r w:rsidRPr="00EE61E0">
        <w:rPr>
          <w:rFonts w:ascii="Times New Roman" w:hAnsi="Times New Roman"/>
          <w:color w:val="000000"/>
          <w:sz w:val="28"/>
          <w:lang w:val="ru-RU"/>
        </w:rPr>
        <w:t>орму записи действительных чисел для решения практических задач и представления данных.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Уравнения и нераве</w:t>
      </w:r>
      <w:r w:rsidRPr="00EE61E0">
        <w:rPr>
          <w:rFonts w:ascii="Times New Roman" w:hAnsi="Times New Roman"/>
          <w:b/>
          <w:color w:val="000000"/>
          <w:sz w:val="28"/>
          <w:lang w:val="ru-RU"/>
        </w:rPr>
        <w:t>нства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Выполнять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Применять уравнения и неравенства для решения математических задач и задач из различных областей науки и реал</w:t>
      </w:r>
      <w:r w:rsidRPr="00EE61E0">
        <w:rPr>
          <w:rFonts w:ascii="Times New Roman" w:hAnsi="Times New Roman"/>
          <w:color w:val="000000"/>
          <w:sz w:val="28"/>
          <w:lang w:val="ru-RU"/>
        </w:rPr>
        <w:t>ьной жизни.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lastRenderedPageBreak/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функция, способы задания</w:t>
      </w:r>
      <w:r w:rsidRPr="00EE61E0">
        <w:rPr>
          <w:rFonts w:ascii="Times New Roman" w:hAnsi="Times New Roman"/>
          <w:color w:val="000000"/>
          <w:sz w:val="28"/>
          <w:lang w:val="ru-RU"/>
        </w:rPr>
        <w:t xml:space="preserve"> функции, область определения и множество значений функции, график функции, взаимно обратные функции.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чётность и нечётность функции, нули функции, промежутки </w:t>
      </w:r>
      <w:proofErr w:type="spellStart"/>
      <w:r w:rsidRPr="00EE61E0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EE61E0">
        <w:rPr>
          <w:rFonts w:ascii="Times New Roman" w:hAnsi="Times New Roman"/>
          <w:color w:val="000000"/>
          <w:sz w:val="28"/>
          <w:lang w:val="ru-RU"/>
        </w:rPr>
        <w:t>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решения уравнений.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Строи</w:t>
      </w:r>
      <w:r w:rsidRPr="00EE61E0">
        <w:rPr>
          <w:rFonts w:ascii="Times New Roman" w:hAnsi="Times New Roman"/>
          <w:color w:val="000000"/>
          <w:sz w:val="28"/>
          <w:lang w:val="ru-RU"/>
        </w:rPr>
        <w:t>ть и читать графики линейной функции, квадратичной функции, степенной функции с целым показателем.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</w:t>
      </w:r>
      <w:r w:rsidRPr="00EE61E0">
        <w:rPr>
          <w:rFonts w:ascii="Times New Roman" w:hAnsi="Times New Roman"/>
          <w:color w:val="000000"/>
          <w:sz w:val="28"/>
          <w:lang w:val="ru-RU"/>
        </w:rPr>
        <w:t>исимости между величинами.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бесконечно убывающая геометрическая прогрессия, сумма бесконечно убывающей геометрическо</w:t>
      </w:r>
      <w:r w:rsidRPr="00EE61E0">
        <w:rPr>
          <w:rFonts w:ascii="Times New Roman" w:hAnsi="Times New Roman"/>
          <w:color w:val="000000"/>
          <w:sz w:val="28"/>
          <w:lang w:val="ru-RU"/>
        </w:rPr>
        <w:t>й прогрессии.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Задавать последовательности различными способами.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операции над множествами.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определение, теорема, следствие, доказательство.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left="120"/>
        <w:jc w:val="both"/>
        <w:rPr>
          <w:lang w:val="ru-RU"/>
        </w:rPr>
      </w:pPr>
      <w:bookmarkStart w:id="16" w:name="_Toc118726586"/>
      <w:bookmarkEnd w:id="16"/>
      <w:r w:rsidRPr="00EE61E0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2C38EB" w:rsidRPr="00EE61E0" w:rsidRDefault="002C38EB">
      <w:pPr>
        <w:spacing w:after="0" w:line="264" w:lineRule="auto"/>
        <w:ind w:left="120"/>
        <w:jc w:val="both"/>
        <w:rPr>
          <w:lang w:val="ru-RU"/>
        </w:rPr>
      </w:pP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</w:t>
      </w:r>
      <w:r w:rsidRPr="00EE61E0">
        <w:rPr>
          <w:rFonts w:ascii="Times New Roman" w:hAnsi="Times New Roman"/>
          <w:color w:val="000000"/>
          <w:sz w:val="28"/>
          <w:lang w:val="ru-RU"/>
        </w:rPr>
        <w:t>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понятием: степень с рациональным показателем.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логарифм числа, десятичные и натуральные ло</w:t>
      </w:r>
      <w:r w:rsidRPr="00EE61E0">
        <w:rPr>
          <w:rFonts w:ascii="Times New Roman" w:hAnsi="Times New Roman"/>
          <w:color w:val="000000"/>
          <w:sz w:val="28"/>
          <w:lang w:val="ru-RU"/>
        </w:rPr>
        <w:t>гарифмы.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Выполнять преобразования выражений, содержащи</w:t>
      </w:r>
      <w:r w:rsidRPr="00EE61E0">
        <w:rPr>
          <w:rFonts w:ascii="Times New Roman" w:hAnsi="Times New Roman"/>
          <w:color w:val="000000"/>
          <w:sz w:val="28"/>
          <w:lang w:val="ru-RU"/>
        </w:rPr>
        <w:t>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Находить решения простейших тригонометрических неравенств.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система линейных уравнений и её реше</w:t>
      </w:r>
      <w:r w:rsidRPr="00EE61E0">
        <w:rPr>
          <w:rFonts w:ascii="Times New Roman" w:hAnsi="Times New Roman"/>
          <w:color w:val="000000"/>
          <w:sz w:val="28"/>
          <w:lang w:val="ru-RU"/>
        </w:rPr>
        <w:t>ние; использовать систему линейных уравнений для решения практических задач.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</w:t>
      </w:r>
      <w:r w:rsidRPr="00EE61E0">
        <w:rPr>
          <w:rFonts w:ascii="Times New Roman" w:hAnsi="Times New Roman"/>
          <w:color w:val="000000"/>
          <w:sz w:val="28"/>
          <w:lang w:val="ru-RU"/>
        </w:rPr>
        <w:t>ва и системы по условию задачи, исследовать построенные модели с использованием аппарата алгебры</w:t>
      </w:r>
      <w:r w:rsidRPr="00EE61E0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</w:t>
      </w:r>
      <w:r w:rsidRPr="00EE61E0">
        <w:rPr>
          <w:rFonts w:ascii="Times New Roman" w:hAnsi="Times New Roman"/>
          <w:color w:val="000000"/>
          <w:sz w:val="28"/>
          <w:lang w:val="ru-RU"/>
        </w:rPr>
        <w:t>нкции на промежутке; использовать их для исследования функции, заданной графиком.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</w:t>
      </w:r>
      <w:r w:rsidRPr="00EE61E0">
        <w:rPr>
          <w:rFonts w:ascii="Times New Roman" w:hAnsi="Times New Roman"/>
          <w:color w:val="000000"/>
          <w:sz w:val="28"/>
          <w:lang w:val="ru-RU"/>
        </w:rPr>
        <w:t>авенств.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</w:t>
      </w:r>
      <w:r w:rsidRPr="00EE61E0">
        <w:rPr>
          <w:rFonts w:ascii="Times New Roman" w:hAnsi="Times New Roman"/>
          <w:b/>
          <w:color w:val="000000"/>
          <w:sz w:val="28"/>
          <w:lang w:val="ru-RU"/>
        </w:rPr>
        <w:t>нализа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lastRenderedPageBreak/>
        <w:t>Находить первообразные элементарных функций; вычислять интеграл по формуле Ньютона–Лейбница.</w:t>
      </w:r>
    </w:p>
    <w:p w:rsidR="002C38EB" w:rsidRPr="00EE61E0" w:rsidRDefault="003C4BEC">
      <w:pPr>
        <w:spacing w:after="0" w:line="264" w:lineRule="auto"/>
        <w:ind w:firstLine="600"/>
        <w:jc w:val="both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</w:t>
      </w:r>
      <w:r w:rsidRPr="00EE61E0">
        <w:rPr>
          <w:rFonts w:ascii="Times New Roman" w:hAnsi="Times New Roman"/>
          <w:color w:val="000000"/>
          <w:sz w:val="28"/>
          <w:lang w:val="ru-RU"/>
        </w:rPr>
        <w:t>го и физического характера, средствами математического анализа.</w:t>
      </w:r>
    </w:p>
    <w:p w:rsidR="002C38EB" w:rsidRPr="00EE61E0" w:rsidRDefault="002C38EB">
      <w:pPr>
        <w:rPr>
          <w:lang w:val="ru-RU"/>
        </w:rPr>
        <w:sectPr w:rsidR="002C38EB" w:rsidRPr="00EE61E0">
          <w:pgSz w:w="11906" w:h="16383"/>
          <w:pgMar w:top="1134" w:right="850" w:bottom="1134" w:left="1701" w:header="720" w:footer="720" w:gutter="0"/>
          <w:cols w:space="720"/>
        </w:sectPr>
      </w:pPr>
    </w:p>
    <w:p w:rsidR="002C38EB" w:rsidRDefault="003C4BEC">
      <w:pPr>
        <w:spacing w:after="0"/>
        <w:ind w:left="120"/>
      </w:pPr>
      <w:bookmarkStart w:id="17" w:name="block-19115776"/>
      <w:bookmarkEnd w:id="12"/>
      <w:r w:rsidRPr="00EE61E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C38EB" w:rsidRDefault="003C4B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2568"/>
      </w:tblGrid>
      <w:tr w:rsidR="002C38EB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38EB" w:rsidRDefault="002C38E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38EB" w:rsidRDefault="002C38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38EB" w:rsidRDefault="002C38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38EB" w:rsidRDefault="002C38EB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38EB" w:rsidRDefault="002C38EB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38EB" w:rsidRDefault="002C38EB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38EB" w:rsidRDefault="002C38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38EB" w:rsidRDefault="002C38EB"/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Pr="00EE61E0" w:rsidRDefault="003C4BEC">
            <w:pPr>
              <w:spacing w:after="0"/>
              <w:ind w:left="135"/>
              <w:rPr>
                <w:lang w:val="ru-RU"/>
              </w:rPr>
            </w:pP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тригонометрии.Тригонометрические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38EB" w:rsidRPr="00EE61E0" w:rsidRDefault="003C4BEC">
            <w:pPr>
              <w:spacing w:after="0"/>
              <w:ind w:left="135"/>
              <w:rPr>
                <w:lang w:val="ru-RU"/>
              </w:rPr>
            </w:pP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/>
        </w:tc>
      </w:tr>
    </w:tbl>
    <w:p w:rsidR="002C38EB" w:rsidRDefault="002C38EB">
      <w:pPr>
        <w:sectPr w:rsidR="002C38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38EB" w:rsidRDefault="003C4B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2C38EB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38EB" w:rsidRDefault="002C38E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38EB" w:rsidRDefault="002C38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38EB" w:rsidRDefault="002C38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38EB" w:rsidRDefault="002C38EB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38EB" w:rsidRDefault="002C38EB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38EB" w:rsidRDefault="002C38EB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38EB" w:rsidRDefault="002C38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38EB" w:rsidRDefault="002C38EB"/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рациональным показателем. Показательная функция.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Pr="00EE61E0" w:rsidRDefault="003C4BEC">
            <w:pPr>
              <w:spacing w:after="0"/>
              <w:ind w:left="135"/>
              <w:rPr>
                <w:lang w:val="ru-RU"/>
              </w:rPr>
            </w:pP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функции и их графики.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>
            <w:pPr>
              <w:spacing w:after="0"/>
              <w:ind w:left="135"/>
            </w:pPr>
          </w:p>
        </w:tc>
      </w:tr>
      <w:tr w:rsidR="002C38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38EB" w:rsidRPr="00EE61E0" w:rsidRDefault="003C4BEC">
            <w:pPr>
              <w:spacing w:after="0"/>
              <w:ind w:left="135"/>
              <w:rPr>
                <w:lang w:val="ru-RU"/>
              </w:rPr>
            </w:pP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 w:rsidRPr="00EE6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C38EB" w:rsidRDefault="003C4B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  <w:bookmarkStart w:id="18" w:name="_GoBack"/>
            <w:bookmarkEnd w:id="18"/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C38EB" w:rsidRDefault="002C38EB"/>
        </w:tc>
      </w:tr>
    </w:tbl>
    <w:p w:rsidR="002C38EB" w:rsidRDefault="002C38EB">
      <w:pPr>
        <w:sectPr w:rsidR="002C38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38EB" w:rsidRDefault="002C38EB">
      <w:pPr>
        <w:sectPr w:rsidR="002C38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38EB" w:rsidRDefault="002C38EB">
      <w:pPr>
        <w:sectPr w:rsidR="002C38EB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9" w:name="block-19115777"/>
      <w:bookmarkEnd w:id="17"/>
    </w:p>
    <w:p w:rsidR="002C38EB" w:rsidRDefault="002C38EB">
      <w:pPr>
        <w:sectPr w:rsidR="002C38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38EB" w:rsidRDefault="003C4BEC">
      <w:pPr>
        <w:spacing w:after="0"/>
        <w:ind w:left="120"/>
      </w:pPr>
      <w:bookmarkStart w:id="20" w:name="block-19115778"/>
      <w:bookmarkEnd w:id="1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C38EB" w:rsidRDefault="003C4BE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C38EB" w:rsidRPr="00EE61E0" w:rsidRDefault="003C4BEC">
      <w:pPr>
        <w:spacing w:after="0" w:line="480" w:lineRule="auto"/>
        <w:ind w:left="120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​‌</w:t>
      </w:r>
      <w:bookmarkStart w:id="21" w:name="92363736-53cd-4f39-ac85-8c69f6d1639a"/>
      <w:r w:rsidRPr="00EE61E0">
        <w:rPr>
          <w:rFonts w:ascii="Times New Roman" w:hAnsi="Times New Roman"/>
          <w:color w:val="000000"/>
          <w:sz w:val="28"/>
          <w:lang w:val="ru-RU"/>
        </w:rPr>
        <w:t>• Математика: алгебра и начала математического анализа, геометрия. Алгебра и начала математического анализа, 10-11 классы/ Алимов Ш.А., Колягин Ю.М., Ткачева М.В. и другие, Акционерное общество «Издательство «</w:t>
      </w:r>
      <w:proofErr w:type="gramStart"/>
      <w:r w:rsidRPr="00EE61E0">
        <w:rPr>
          <w:rFonts w:ascii="Times New Roman" w:hAnsi="Times New Roman"/>
          <w:color w:val="000000"/>
          <w:sz w:val="28"/>
          <w:lang w:val="ru-RU"/>
        </w:rPr>
        <w:t>П</w:t>
      </w:r>
      <w:r w:rsidRPr="00EE61E0">
        <w:rPr>
          <w:rFonts w:ascii="Times New Roman" w:hAnsi="Times New Roman"/>
          <w:color w:val="000000"/>
          <w:sz w:val="28"/>
          <w:lang w:val="ru-RU"/>
        </w:rPr>
        <w:t>росвещение»</w:t>
      </w:r>
      <w:bookmarkEnd w:id="21"/>
      <w:r w:rsidRPr="00EE61E0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E61E0">
        <w:rPr>
          <w:rFonts w:ascii="Times New Roman" w:hAnsi="Times New Roman"/>
          <w:color w:val="000000"/>
          <w:sz w:val="28"/>
          <w:lang w:val="ru-RU"/>
        </w:rPr>
        <w:t>​</w:t>
      </w:r>
    </w:p>
    <w:p w:rsidR="002C38EB" w:rsidRPr="00EE61E0" w:rsidRDefault="003C4BEC">
      <w:pPr>
        <w:spacing w:after="0" w:line="480" w:lineRule="auto"/>
        <w:ind w:left="120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2C38EB" w:rsidRPr="00EE61E0" w:rsidRDefault="003C4BEC">
      <w:pPr>
        <w:spacing w:after="0"/>
        <w:ind w:left="120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​</w:t>
      </w:r>
    </w:p>
    <w:p w:rsidR="002C38EB" w:rsidRPr="00EE61E0" w:rsidRDefault="003C4BEC">
      <w:pPr>
        <w:spacing w:after="0" w:line="480" w:lineRule="auto"/>
        <w:ind w:left="120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C38EB" w:rsidRPr="00EE61E0" w:rsidRDefault="003C4BEC">
      <w:pPr>
        <w:spacing w:after="0" w:line="480" w:lineRule="auto"/>
        <w:ind w:left="120"/>
        <w:rPr>
          <w:lang w:val="ru-RU"/>
        </w:rPr>
      </w:pPr>
      <w:r w:rsidRPr="00EE61E0">
        <w:rPr>
          <w:rFonts w:ascii="Times New Roman" w:hAnsi="Times New Roman"/>
          <w:color w:val="000000"/>
          <w:sz w:val="28"/>
          <w:lang w:val="ru-RU"/>
        </w:rPr>
        <w:t>​‌</w:t>
      </w:r>
      <w:bookmarkStart w:id="22" w:name="1bf866c1-142b-4fe1-9c39-512defb57438"/>
      <w:r w:rsidRPr="00EE61E0">
        <w:rPr>
          <w:rFonts w:ascii="Times New Roman" w:hAnsi="Times New Roman"/>
          <w:color w:val="000000"/>
          <w:sz w:val="28"/>
          <w:lang w:val="ru-RU"/>
        </w:rPr>
        <w:t>Алгебра и начала математического анализа. 10 класс. Самостоятельные работы - Александрова Л.А., Мордкович А.Г.</w:t>
      </w:r>
      <w:bookmarkEnd w:id="22"/>
      <w:r w:rsidRPr="00EE61E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C38EB" w:rsidRPr="00EE61E0" w:rsidRDefault="002C38EB">
      <w:pPr>
        <w:spacing w:after="0"/>
        <w:ind w:left="120"/>
        <w:rPr>
          <w:lang w:val="ru-RU"/>
        </w:rPr>
      </w:pPr>
    </w:p>
    <w:p w:rsidR="002C38EB" w:rsidRPr="00EE61E0" w:rsidRDefault="003C4BEC">
      <w:pPr>
        <w:spacing w:after="0" w:line="480" w:lineRule="auto"/>
        <w:ind w:left="120"/>
        <w:rPr>
          <w:lang w:val="ru-RU"/>
        </w:rPr>
      </w:pPr>
      <w:r w:rsidRPr="00EE61E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C38EB" w:rsidRDefault="003C4BE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2C38EB" w:rsidRDefault="002C38EB">
      <w:pPr>
        <w:sectPr w:rsidR="002C38EB">
          <w:pgSz w:w="11906" w:h="16383"/>
          <w:pgMar w:top="1134" w:right="850" w:bottom="1134" w:left="1701" w:header="720" w:footer="720" w:gutter="0"/>
          <w:cols w:space="720"/>
        </w:sectPr>
      </w:pPr>
    </w:p>
    <w:bookmarkEnd w:id="20"/>
    <w:p w:rsidR="003C4BEC" w:rsidRDefault="003C4BEC"/>
    <w:sectPr w:rsidR="003C4BE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44666"/>
    <w:multiLevelType w:val="multilevel"/>
    <w:tmpl w:val="0B9E0B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6627D6"/>
    <w:multiLevelType w:val="multilevel"/>
    <w:tmpl w:val="E16A3A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BCA4316"/>
    <w:multiLevelType w:val="multilevel"/>
    <w:tmpl w:val="DAC2FCE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E6F2C2F"/>
    <w:multiLevelType w:val="multilevel"/>
    <w:tmpl w:val="6164A22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2ED1C41"/>
    <w:multiLevelType w:val="multilevel"/>
    <w:tmpl w:val="1B90E69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90C574E"/>
    <w:multiLevelType w:val="multilevel"/>
    <w:tmpl w:val="3CB8EA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8EB"/>
    <w:rsid w:val="002C38EB"/>
    <w:rsid w:val="003C4BEC"/>
    <w:rsid w:val="00EE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4BE92"/>
  <w15:docId w15:val="{E5C54601-D4E5-4FDE-B396-716B72E36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4410</Words>
  <Characters>25142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Екатерина Архипова</dc:creator>
  <cp:lastModifiedBy>arkhi</cp:lastModifiedBy>
  <cp:revision>2</cp:revision>
  <dcterms:created xsi:type="dcterms:W3CDTF">2023-09-15T14:55:00Z</dcterms:created>
  <dcterms:modified xsi:type="dcterms:W3CDTF">2023-09-15T14:55:00Z</dcterms:modified>
</cp:coreProperties>
</file>